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68" w:rsidRDefault="00567568">
      <w:pPr>
        <w:pStyle w:val="section1"/>
        <w:spacing w:before="0" w:beforeAutospacing="0" w:after="0" w:afterAutospacing="0"/>
        <w:jc w:val="right"/>
        <w:divId w:val="1180192656"/>
      </w:pP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>УТВЕРЖДАЮ</w:t>
      </w:r>
    </w:p>
    <w:p w:rsidR="00567568" w:rsidRDefault="00567568">
      <w:pPr>
        <w:pStyle w:val="section1"/>
        <w:spacing w:before="0" w:beforeAutospacing="0" w:after="0" w:afterAutospacing="0"/>
        <w:jc w:val="right"/>
        <w:divId w:val="1180192656"/>
      </w:pPr>
      <w:r>
        <w:rPr>
          <w:rFonts w:ascii="Arial Narrow" w:hAnsi="Arial Narrow"/>
          <w:color w:val="000000"/>
          <w:sz w:val="20"/>
          <w:szCs w:val="20"/>
        </w:rPr>
        <w:t>Генеральный директор</w:t>
      </w:r>
      <w:r>
        <w:rPr>
          <w:rFonts w:ascii="Arial Narrow" w:hAnsi="Arial Narrow"/>
          <w:color w:val="000000"/>
          <w:sz w:val="20"/>
          <w:szCs w:val="20"/>
        </w:rPr>
        <w:br/>
      </w:r>
      <w:r w:rsidR="00551428">
        <w:rPr>
          <w:rFonts w:ascii="Arial Narrow" w:hAnsi="Arial Narrow"/>
          <w:sz w:val="20"/>
          <w:szCs w:val="20"/>
          <w:lang w:eastAsia="en-US"/>
        </w:rPr>
        <w:t>ООО «Напольные покрытия»</w:t>
      </w:r>
      <w:r>
        <w:rPr>
          <w:rFonts w:ascii="Arial Narrow" w:hAnsi="Arial Narrow"/>
          <w:color w:val="000000"/>
          <w:sz w:val="20"/>
          <w:szCs w:val="20"/>
        </w:rPr>
        <w:br/>
        <w:t>Иванов И.И.</w:t>
      </w:r>
      <w:r>
        <w:rPr>
          <w:rFonts w:ascii="Arial Narrow" w:hAnsi="Arial Narrow"/>
          <w:color w:val="000000"/>
          <w:sz w:val="20"/>
          <w:szCs w:val="20"/>
        </w:rPr>
        <w:br/>
        <w:t>«10» января 2022 г.</w:t>
      </w:r>
    </w:p>
    <w:p w:rsidR="00567568" w:rsidRDefault="00567568">
      <w:pPr>
        <w:pStyle w:val="section1"/>
        <w:spacing w:before="0" w:beforeAutospacing="0" w:after="0" w:afterAutospacing="0"/>
        <w:jc w:val="center"/>
        <w:divId w:val="1180192656"/>
      </w:pPr>
      <w:r>
        <w:rPr>
          <w:rFonts w:ascii="Arial Narrow" w:hAnsi="Arial Narrow"/>
          <w:b/>
          <w:sz w:val="28"/>
          <w:szCs w:val="28"/>
        </w:rPr>
        <w:t>Должностная инструкция должности</w:t>
      </w:r>
    </w:p>
    <w:p w:rsidR="00567568" w:rsidRDefault="00567568">
      <w:pPr>
        <w:pStyle w:val="section1"/>
        <w:spacing w:before="0" w:beforeAutospacing="0" w:after="0" w:afterAutospacing="0"/>
        <w:jc w:val="center"/>
        <w:divId w:val="1180192656"/>
      </w:pPr>
      <w:r>
        <w:rPr>
          <w:rStyle w:val="a8"/>
          <w:rFonts w:ascii="Arial Narrow" w:hAnsi="Arial Narrow"/>
          <w:sz w:val="28"/>
          <w:szCs w:val="28"/>
        </w:rPr>
        <w:t>«Менеджер по закупкам»</w:t>
      </w:r>
    </w:p>
    <w:p w:rsidR="00567568" w:rsidRDefault="00567568">
      <w:pPr>
        <w:pStyle w:val="section1"/>
        <w:spacing w:before="0" w:beforeAutospacing="0" w:after="0" w:afterAutospacing="0"/>
        <w:jc w:val="center"/>
        <w:divId w:val="1180192656"/>
      </w:pPr>
      <w:r>
        <w:t> </w:t>
      </w:r>
    </w:p>
    <w:p w:rsidR="00567568" w:rsidRDefault="00567568">
      <w:pPr>
        <w:pStyle w:val="section1"/>
        <w:spacing w:before="240" w:beforeAutospacing="0" w:after="0" w:afterAutospacing="0"/>
        <w:jc w:val="center"/>
        <w:divId w:val="1180192656"/>
      </w:pPr>
      <w:r>
        <w:rPr>
          <w:rStyle w:val="a8"/>
          <w:rFonts w:ascii="Arial Narrow" w:hAnsi="Arial Narrow"/>
          <w:color w:val="000000"/>
          <w:lang w:eastAsia="en-US"/>
        </w:rPr>
        <w:t>1. Общие положения</w:t>
      </w:r>
    </w:p>
    <w:p w:rsidR="00567568" w:rsidRDefault="00567568">
      <w:pPr>
        <w:pStyle w:val="section1"/>
        <w:spacing w:before="60" w:beforeAutospacing="0" w:after="0" w:afterAutospacing="0"/>
        <w:ind w:left="34" w:firstLine="284"/>
        <w:jc w:val="both"/>
        <w:divId w:val="1180192656"/>
      </w:pPr>
      <w:r>
        <w:rPr>
          <w:rFonts w:ascii="Arial Narrow" w:hAnsi="Arial Narrow"/>
          <w:sz w:val="20"/>
          <w:szCs w:val="20"/>
        </w:rPr>
        <w:t xml:space="preserve">1.1. Настоящая должностная инструкция (далее Инструкция) регламентирует должностные обязанности и ответственность за их выполнение для должности </w:t>
      </w:r>
      <w:r>
        <w:rPr>
          <w:rFonts w:ascii="Arial Narrow" w:hAnsi="Arial Narrow"/>
          <w:sz w:val="20"/>
          <w:szCs w:val="20"/>
          <w:lang w:eastAsia="en-US"/>
        </w:rPr>
        <w:t>«Менеджер по закупкам</w:t>
      </w:r>
      <w:r>
        <w:rPr>
          <w:rFonts w:ascii="Arial Narrow" w:hAnsi="Arial Narrow"/>
          <w:color w:val="000000"/>
          <w:sz w:val="20"/>
          <w:szCs w:val="20"/>
          <w:lang w:eastAsia="en-US"/>
        </w:rPr>
        <w:t>» (далее Должностное лицо)</w:t>
      </w:r>
      <w:r>
        <w:rPr>
          <w:rFonts w:ascii="Arial Narrow" w:hAnsi="Arial Narrow"/>
          <w:sz w:val="20"/>
          <w:szCs w:val="20"/>
          <w:lang w:eastAsia="en-US"/>
        </w:rPr>
        <w:t>.</w:t>
      </w:r>
    </w:p>
    <w:p w:rsidR="00567568" w:rsidRDefault="00567568">
      <w:pPr>
        <w:pStyle w:val="section1"/>
        <w:spacing w:before="60" w:beforeAutospacing="0" w:after="0" w:afterAutospacing="0"/>
        <w:ind w:left="34" w:firstLine="284"/>
        <w:jc w:val="both"/>
        <w:divId w:val="1180192656"/>
      </w:pPr>
      <w:r>
        <w:rPr>
          <w:rFonts w:ascii="Arial Narrow" w:hAnsi="Arial Narrow"/>
          <w:sz w:val="20"/>
          <w:szCs w:val="20"/>
          <w:lang w:eastAsia="en-US"/>
        </w:rPr>
        <w:t>1.2. Должностное лицо явля</w:t>
      </w:r>
      <w:r w:rsidR="00551428">
        <w:rPr>
          <w:rFonts w:ascii="Arial Narrow" w:hAnsi="Arial Narrow"/>
          <w:sz w:val="20"/>
          <w:szCs w:val="20"/>
          <w:lang w:eastAsia="en-US"/>
        </w:rPr>
        <w:t xml:space="preserve">ется сотрудником подразделения </w:t>
      </w:r>
      <w:r>
        <w:rPr>
          <w:rFonts w:ascii="Arial Narrow" w:hAnsi="Arial Narrow"/>
          <w:sz w:val="20"/>
          <w:szCs w:val="20"/>
          <w:lang w:eastAsia="en-US"/>
        </w:rPr>
        <w:t xml:space="preserve">ООО </w:t>
      </w:r>
      <w:r w:rsidR="00551428">
        <w:rPr>
          <w:rFonts w:ascii="Arial Narrow" w:hAnsi="Arial Narrow"/>
          <w:sz w:val="20"/>
          <w:szCs w:val="20"/>
          <w:lang w:eastAsia="en-US"/>
        </w:rPr>
        <w:t>«</w:t>
      </w:r>
      <w:r>
        <w:rPr>
          <w:rFonts w:ascii="Arial Narrow" w:hAnsi="Arial Narrow"/>
          <w:sz w:val="20"/>
          <w:szCs w:val="20"/>
          <w:lang w:eastAsia="en-US"/>
        </w:rPr>
        <w:t>Напольные покрытия</w:t>
      </w:r>
      <w:r w:rsidR="00551428">
        <w:rPr>
          <w:rFonts w:ascii="Arial Narrow" w:hAnsi="Arial Narrow"/>
          <w:sz w:val="20"/>
          <w:szCs w:val="20"/>
          <w:lang w:eastAsia="en-US"/>
        </w:rPr>
        <w:t>»</w:t>
      </w:r>
      <w:r>
        <w:rPr>
          <w:rFonts w:ascii="Arial Narrow" w:hAnsi="Arial Narrow"/>
          <w:color w:val="000000"/>
          <w:sz w:val="20"/>
          <w:szCs w:val="20"/>
          <w:lang w:eastAsia="en-US"/>
        </w:rPr>
        <w:t>.</w:t>
      </w:r>
    </w:p>
    <w:p w:rsidR="00567568" w:rsidRDefault="00567568">
      <w:pPr>
        <w:pStyle w:val="section1"/>
        <w:spacing w:before="60" w:beforeAutospacing="0" w:after="0" w:afterAutospacing="0"/>
        <w:ind w:left="34" w:firstLine="284"/>
        <w:jc w:val="both"/>
        <w:divId w:val="1180192656"/>
      </w:pPr>
      <w:r>
        <w:rPr>
          <w:rFonts w:ascii="Arial Narrow" w:hAnsi="Arial Narrow"/>
          <w:sz w:val="20"/>
          <w:szCs w:val="20"/>
          <w:lang w:eastAsia="en-US"/>
        </w:rPr>
        <w:t xml:space="preserve">1.3. Непосредственным руководителем должностного лица </w:t>
      </w:r>
      <w:r>
        <w:rPr>
          <w:rFonts w:ascii="Arial Narrow" w:hAnsi="Arial Narrow"/>
          <w:color w:val="000000"/>
          <w:sz w:val="20"/>
          <w:szCs w:val="20"/>
          <w:lang w:eastAsia="en-US"/>
        </w:rPr>
        <w:t>является Генеральный директор</w:t>
      </w:r>
      <w:r>
        <w:rPr>
          <w:rFonts w:ascii="Arial Narrow" w:hAnsi="Arial Narrow"/>
          <w:sz w:val="20"/>
          <w:szCs w:val="20"/>
          <w:lang w:eastAsia="en-US"/>
        </w:rPr>
        <w:t>.</w:t>
      </w:r>
    </w:p>
    <w:p w:rsidR="00567568" w:rsidRDefault="00567568">
      <w:pPr>
        <w:pStyle w:val="section1"/>
        <w:spacing w:before="240" w:beforeAutospacing="0" w:after="0" w:afterAutospacing="0"/>
        <w:jc w:val="center"/>
        <w:divId w:val="1180192656"/>
      </w:pPr>
      <w:r>
        <w:rPr>
          <w:rStyle w:val="a8"/>
          <w:rFonts w:ascii="Arial Narrow" w:hAnsi="Arial Narrow"/>
          <w:color w:val="000000"/>
          <w:lang w:eastAsia="en-US"/>
        </w:rPr>
        <w:t>2. Должностные обязанности</w:t>
      </w:r>
    </w:p>
    <w:p w:rsidR="00567568" w:rsidRDefault="00567568">
      <w:pPr>
        <w:pStyle w:val="section1"/>
        <w:spacing w:before="60" w:beforeAutospacing="0" w:after="0" w:afterAutospacing="0"/>
        <w:ind w:left="34" w:firstLine="284"/>
        <w:jc w:val="both"/>
        <w:divId w:val="1180192656"/>
      </w:pPr>
      <w:r>
        <w:rPr>
          <w:rFonts w:ascii="Arial Narrow" w:hAnsi="Arial Narrow"/>
          <w:color w:val="000000"/>
          <w:sz w:val="20"/>
          <w:szCs w:val="20"/>
          <w:lang w:eastAsia="en-US"/>
        </w:rPr>
        <w:t>Должностное лицо:</w:t>
      </w:r>
    </w:p>
    <w:p w:rsidR="00567568" w:rsidRDefault="00567568">
      <w:pPr>
        <w:pStyle w:val="a7"/>
        <w:spacing w:before="240" w:beforeAutospacing="0" w:after="180" w:afterAutospacing="0"/>
        <w:divId w:val="1180192656"/>
      </w:pPr>
      <w:r>
        <w:rPr>
          <w:rStyle w:val="a8"/>
          <w:rFonts w:ascii="Arial Narrow" w:hAnsi="Arial Narrow"/>
          <w:color w:val="000000"/>
          <w:sz w:val="22"/>
          <w:szCs w:val="22"/>
          <w:lang w:eastAsia="en-US"/>
        </w:rPr>
        <w:t>2.1. Отвечает за процессы</w:t>
      </w:r>
    </w:p>
    <w:tbl>
      <w:tblPr>
        <w:tblW w:w="4800" w:type="pct"/>
        <w:jc w:val="righ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4"/>
        <w:gridCol w:w="8320"/>
      </w:tblGrid>
      <w:tr w:rsidR="00567568" w:rsidTr="00567568">
        <w:trPr>
          <w:divId w:val="1180192656"/>
          <w:tblHeader/>
          <w:jc w:val="right"/>
        </w:trPr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67568" w:rsidRDefault="0056756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67568" w:rsidRDefault="0056756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Процессы</w:t>
            </w:r>
          </w:p>
        </w:tc>
      </w:tr>
      <w:tr w:rsidR="00567568">
        <w:trPr>
          <w:divId w:val="1180192656"/>
          <w:jc w:val="right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568" w:rsidRDefault="0056756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B3.4.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568" w:rsidRDefault="0056756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Закупка материалов</w:t>
            </w:r>
          </w:p>
        </w:tc>
      </w:tr>
      <w:tr w:rsidR="00567568">
        <w:trPr>
          <w:divId w:val="1180192656"/>
          <w:jc w:val="right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568" w:rsidRDefault="0056756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B3.5.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568" w:rsidRDefault="0056756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Доставка материалов</w:t>
            </w:r>
          </w:p>
        </w:tc>
      </w:tr>
    </w:tbl>
    <w:p w:rsidR="00567568" w:rsidRPr="00621F29" w:rsidRDefault="00567568">
      <w:pPr>
        <w:pStyle w:val="a7"/>
        <w:spacing w:before="240" w:beforeAutospacing="0" w:after="180" w:afterAutospacing="0"/>
        <w:divId w:val="1180192656"/>
      </w:pPr>
      <w:r>
        <w:rPr>
          <w:rStyle w:val="a8"/>
          <w:rFonts w:ascii="Arial Narrow" w:hAnsi="Arial Narrow"/>
          <w:color w:val="000000"/>
          <w:sz w:val="22"/>
          <w:szCs w:val="22"/>
          <w:lang w:eastAsia="en-US"/>
        </w:rPr>
        <w:t>2.2. Выполняет процессы</w:t>
      </w:r>
    </w:p>
    <w:tbl>
      <w:tblPr>
        <w:tblW w:w="4800" w:type="pct"/>
        <w:jc w:val="righ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8184"/>
      </w:tblGrid>
      <w:tr w:rsidR="00567568" w:rsidTr="00567568">
        <w:trPr>
          <w:divId w:val="1180192656"/>
          <w:tblHeader/>
          <w:jc w:val="right"/>
        </w:trPr>
        <w:tc>
          <w:tcPr>
            <w:tcW w:w="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67568" w:rsidRDefault="0056756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67568" w:rsidRDefault="0056756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Процессы</w:t>
            </w:r>
          </w:p>
        </w:tc>
      </w:tr>
      <w:tr w:rsidR="00567568">
        <w:trPr>
          <w:divId w:val="1180192656"/>
          <w:jc w:val="right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568" w:rsidRDefault="0056756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B3.4.1.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568" w:rsidRDefault="0056756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Рассмотрение заявки и определение объема заказа</w:t>
            </w:r>
          </w:p>
        </w:tc>
      </w:tr>
      <w:tr w:rsidR="00567568">
        <w:trPr>
          <w:divId w:val="1180192656"/>
          <w:jc w:val="right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568" w:rsidRDefault="0056756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B3.4.2.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568" w:rsidRDefault="0056756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Определение пула поставщиков и направление им запросов </w:t>
            </w:r>
          </w:p>
        </w:tc>
      </w:tr>
      <w:tr w:rsidR="00567568">
        <w:trPr>
          <w:divId w:val="1180192656"/>
          <w:jc w:val="right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568" w:rsidRDefault="0056756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B3.4.3.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568" w:rsidRDefault="0056756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Выставление счета поставщиком</w:t>
            </w:r>
          </w:p>
        </w:tc>
      </w:tr>
      <w:tr w:rsidR="00567568">
        <w:trPr>
          <w:divId w:val="1180192656"/>
          <w:jc w:val="right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568" w:rsidRDefault="0056756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B3.4.4.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568" w:rsidRDefault="0056756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Подписание счета менеджером по закупкам</w:t>
            </w:r>
          </w:p>
        </w:tc>
      </w:tr>
      <w:tr w:rsidR="00567568">
        <w:trPr>
          <w:divId w:val="1180192656"/>
          <w:jc w:val="right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568" w:rsidRDefault="0056756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B3.4.7.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568" w:rsidRDefault="0056756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Получение подтверждения от поставщика</w:t>
            </w:r>
          </w:p>
        </w:tc>
      </w:tr>
      <w:tr w:rsidR="00567568">
        <w:trPr>
          <w:divId w:val="1180192656"/>
          <w:jc w:val="right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568" w:rsidRDefault="0056756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B3.4.8.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568" w:rsidRDefault="0056756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Формирование плана логистики</w:t>
            </w:r>
          </w:p>
        </w:tc>
      </w:tr>
      <w:tr w:rsidR="00567568">
        <w:trPr>
          <w:divId w:val="1180192656"/>
          <w:jc w:val="right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568" w:rsidRDefault="0056756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B3.4.9.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568" w:rsidRDefault="0056756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Поиск альтернативных вариантов поставки</w:t>
            </w:r>
          </w:p>
        </w:tc>
      </w:tr>
    </w:tbl>
    <w:p w:rsidR="00567568" w:rsidRPr="00621F29" w:rsidRDefault="00567568">
      <w:pPr>
        <w:pStyle w:val="a7"/>
        <w:spacing w:before="240" w:beforeAutospacing="0" w:after="180" w:afterAutospacing="0"/>
        <w:divId w:val="1180192656"/>
      </w:pPr>
      <w:r>
        <w:rPr>
          <w:rStyle w:val="a8"/>
          <w:rFonts w:ascii="Arial Narrow" w:hAnsi="Arial Narrow"/>
          <w:color w:val="000000"/>
          <w:sz w:val="22"/>
          <w:szCs w:val="22"/>
          <w:lang w:eastAsia="en-US"/>
        </w:rPr>
        <w:t>2.3. Участвует в процессах</w:t>
      </w:r>
    </w:p>
    <w:p w:rsidR="00567568" w:rsidRDefault="00567568">
      <w:pPr>
        <w:pStyle w:val="a7"/>
        <w:spacing w:before="240" w:beforeAutospacing="0" w:after="120" w:afterAutospacing="0"/>
        <w:divId w:val="1180192656"/>
      </w:pPr>
      <w:r>
        <w:rPr>
          <w:rStyle w:val="a8"/>
          <w:rFonts w:ascii="Arial Narrow" w:hAnsi="Arial Narrow"/>
          <w:color w:val="000000"/>
          <w:sz w:val="22"/>
          <w:szCs w:val="22"/>
          <w:lang w:eastAsia="en-US"/>
        </w:rPr>
        <w:t>2.4. Прочее</w:t>
      </w:r>
    </w:p>
    <w:p w:rsidR="00567568" w:rsidRDefault="00567568">
      <w:pPr>
        <w:pStyle w:val="section1"/>
        <w:spacing w:before="60" w:beforeAutospacing="0" w:after="0" w:afterAutospacing="0"/>
        <w:ind w:left="34" w:firstLine="284"/>
        <w:jc w:val="both"/>
        <w:divId w:val="1180192656"/>
      </w:pPr>
      <w:r>
        <w:rPr>
          <w:rFonts w:ascii="Arial Narrow" w:hAnsi="Arial Narrow"/>
          <w:sz w:val="20"/>
          <w:szCs w:val="20"/>
          <w:lang w:eastAsia="en-US"/>
        </w:rPr>
        <w:t>Решает прочие задачи и выполняет распоряжения, поставленные вышестоящим руководителем.</w:t>
      </w:r>
    </w:p>
    <w:p w:rsidR="00567568" w:rsidRDefault="00567568">
      <w:pPr>
        <w:pStyle w:val="section1"/>
        <w:spacing w:before="240" w:beforeAutospacing="0" w:after="0" w:afterAutospacing="0"/>
        <w:jc w:val="center"/>
        <w:divId w:val="1180192656"/>
      </w:pPr>
      <w:r>
        <w:rPr>
          <w:rStyle w:val="a8"/>
          <w:rFonts w:ascii="Arial Narrow" w:hAnsi="Arial Narrow"/>
          <w:color w:val="000000"/>
          <w:lang w:eastAsia="en-US"/>
        </w:rPr>
        <w:t>3. Права</w:t>
      </w:r>
    </w:p>
    <w:p w:rsidR="00567568" w:rsidRDefault="00567568">
      <w:pPr>
        <w:pStyle w:val="section1"/>
        <w:spacing w:before="60" w:beforeAutospacing="0" w:after="0" w:afterAutospacing="0"/>
        <w:ind w:left="34" w:firstLine="284"/>
        <w:jc w:val="both"/>
        <w:divId w:val="1180192656"/>
      </w:pPr>
      <w:r>
        <w:rPr>
          <w:rFonts w:ascii="Arial Narrow" w:hAnsi="Arial Narrow"/>
          <w:sz w:val="20"/>
          <w:szCs w:val="20"/>
          <w:lang w:eastAsia="en-US"/>
        </w:rPr>
        <w:t>Должностное лицо имеет право:</w:t>
      </w:r>
    </w:p>
    <w:p w:rsidR="00567568" w:rsidRDefault="00567568">
      <w:pPr>
        <w:pStyle w:val="section1"/>
        <w:spacing w:before="60" w:beforeAutospacing="0" w:after="0" w:afterAutospacing="0"/>
        <w:ind w:left="34" w:firstLine="284"/>
        <w:jc w:val="both"/>
        <w:divId w:val="1180192656"/>
      </w:pPr>
      <w:r>
        <w:rPr>
          <w:rFonts w:ascii="Arial Narrow" w:hAnsi="Arial Narrow"/>
          <w:sz w:val="20"/>
          <w:szCs w:val="20"/>
        </w:rPr>
        <w:t>3.1. Принимать решение в соответствии со своими должностными обязанностями.</w:t>
      </w:r>
    </w:p>
    <w:p w:rsidR="00567568" w:rsidRDefault="00567568">
      <w:pPr>
        <w:pStyle w:val="section1"/>
        <w:spacing w:before="60" w:beforeAutospacing="0" w:after="0" w:afterAutospacing="0"/>
        <w:ind w:left="34" w:firstLine="284"/>
        <w:jc w:val="both"/>
        <w:divId w:val="1180192656"/>
      </w:pPr>
      <w:r>
        <w:rPr>
          <w:rFonts w:ascii="Arial Narrow" w:hAnsi="Arial Narrow"/>
          <w:sz w:val="20"/>
          <w:szCs w:val="20"/>
        </w:rPr>
        <w:t>3.2. Планировать, организовывать, контролировать в рамках процесса, за который отвечает.</w:t>
      </w:r>
    </w:p>
    <w:p w:rsidR="00567568" w:rsidRDefault="00567568">
      <w:pPr>
        <w:pStyle w:val="section1"/>
        <w:spacing w:before="60" w:beforeAutospacing="0" w:after="0" w:afterAutospacing="0"/>
        <w:ind w:left="34" w:firstLine="284"/>
        <w:jc w:val="both"/>
        <w:divId w:val="1180192656"/>
      </w:pPr>
      <w:r>
        <w:rPr>
          <w:rFonts w:ascii="Arial Narrow" w:hAnsi="Arial Narrow"/>
          <w:sz w:val="20"/>
          <w:szCs w:val="20"/>
        </w:rPr>
        <w:t>3.3. Вносить предложения по совершенствованию работы, связанной с исполнением обязанностей, предусмотренных настоящей должностной инструкцией, а также выступать с инициативами по улучшению работы предприятия в целом.</w:t>
      </w:r>
    </w:p>
    <w:p w:rsidR="00567568" w:rsidRDefault="00567568">
      <w:pPr>
        <w:pStyle w:val="section1"/>
        <w:spacing w:before="60" w:beforeAutospacing="0" w:after="0" w:afterAutospacing="0"/>
        <w:ind w:left="34" w:firstLine="284"/>
        <w:jc w:val="both"/>
        <w:divId w:val="1180192656"/>
      </w:pPr>
      <w:r>
        <w:rPr>
          <w:rFonts w:ascii="Arial Narrow" w:hAnsi="Arial Narrow"/>
          <w:sz w:val="20"/>
          <w:szCs w:val="20"/>
        </w:rPr>
        <w:t xml:space="preserve">3.4. Сообщать непосредственному руководителю, а также руководителям, отвечающим за операционную эффективность предприятия, обо всех недостатках в исполнении процессов, в работе структурного подразделения, </w:t>
      </w:r>
      <w:r>
        <w:rPr>
          <w:rFonts w:ascii="Arial Narrow" w:hAnsi="Arial Narrow"/>
          <w:sz w:val="20"/>
          <w:szCs w:val="20"/>
        </w:rPr>
        <w:lastRenderedPageBreak/>
        <w:t>предприятия, выявленных в процессе исполнения своих должностных обязанностей, вносить предложения по их устранению.</w:t>
      </w:r>
    </w:p>
    <w:p w:rsidR="00567568" w:rsidRDefault="00567568">
      <w:pPr>
        <w:pStyle w:val="section1"/>
        <w:spacing w:before="60" w:beforeAutospacing="0" w:after="0" w:afterAutospacing="0"/>
        <w:ind w:left="34" w:firstLine="284"/>
        <w:jc w:val="both"/>
        <w:divId w:val="1180192656"/>
      </w:pPr>
      <w:r>
        <w:rPr>
          <w:rFonts w:ascii="Arial Narrow" w:hAnsi="Arial Narrow"/>
          <w:sz w:val="20"/>
          <w:szCs w:val="20"/>
        </w:rPr>
        <w:t>3.5. За неисполнение или ненадлежащее исполнение должностных обязанностей привлекать работников, находящихся в линейном (административном) подчинении к дисциплинарной и материальной ответственности, снижать размер премии, поощрять отличившихся работников.</w:t>
      </w:r>
    </w:p>
    <w:p w:rsidR="00567568" w:rsidRDefault="00567568">
      <w:pPr>
        <w:pStyle w:val="section1"/>
        <w:spacing w:before="60" w:beforeAutospacing="0" w:after="0" w:afterAutospacing="0"/>
        <w:ind w:left="34" w:firstLine="284"/>
        <w:jc w:val="both"/>
        <w:divId w:val="1180192656"/>
      </w:pPr>
      <w:r>
        <w:rPr>
          <w:rFonts w:ascii="Arial Narrow" w:hAnsi="Arial Narrow"/>
          <w:sz w:val="20"/>
          <w:szCs w:val="20"/>
        </w:rPr>
        <w:t>3.6. Отстранять от работы работников, находящихся в линейном (административном) подчинении, в случаях, предусмотренных законом.</w:t>
      </w:r>
    </w:p>
    <w:p w:rsidR="00567568" w:rsidRDefault="00567568">
      <w:pPr>
        <w:pStyle w:val="section1"/>
        <w:spacing w:before="240" w:beforeAutospacing="0" w:after="0" w:afterAutospacing="0"/>
        <w:jc w:val="center"/>
        <w:divId w:val="1180192656"/>
      </w:pPr>
      <w:r>
        <w:rPr>
          <w:rStyle w:val="a8"/>
          <w:rFonts w:ascii="Arial Narrow" w:hAnsi="Arial Narrow"/>
          <w:color w:val="000000"/>
          <w:lang w:eastAsia="en-US"/>
        </w:rPr>
        <w:t>4. Ответственность</w:t>
      </w:r>
    </w:p>
    <w:p w:rsidR="00567568" w:rsidRDefault="00567568">
      <w:pPr>
        <w:pStyle w:val="section1"/>
        <w:spacing w:before="60" w:beforeAutospacing="0" w:after="0" w:afterAutospacing="0"/>
        <w:ind w:left="34" w:firstLine="284"/>
        <w:jc w:val="both"/>
        <w:divId w:val="1180192656"/>
      </w:pPr>
      <w:r>
        <w:rPr>
          <w:rFonts w:ascii="Arial Narrow" w:hAnsi="Arial Narrow"/>
          <w:sz w:val="20"/>
          <w:szCs w:val="20"/>
          <w:lang w:eastAsia="en-US"/>
        </w:rPr>
        <w:t>Должностное лицо несет ответственность за:</w:t>
      </w:r>
    </w:p>
    <w:p w:rsidR="00567568" w:rsidRDefault="00567568">
      <w:pPr>
        <w:pStyle w:val="section1"/>
        <w:spacing w:before="60" w:beforeAutospacing="0" w:after="0" w:afterAutospacing="0"/>
        <w:ind w:left="34" w:firstLine="284"/>
        <w:jc w:val="both"/>
        <w:divId w:val="1180192656"/>
      </w:pPr>
      <w:r>
        <w:rPr>
          <w:rFonts w:ascii="Arial Narrow" w:hAnsi="Arial Narrow"/>
          <w:sz w:val="20"/>
          <w:szCs w:val="20"/>
        </w:rPr>
        <w:t>4.1. Неисполнение или ненадлежащее исполнение обязанностей, предусмотренных настоящей должностной инструкцией, Правилами внутреннего трудового распорядка работников предприятия и иными локальными нормативными актами предприятия.</w:t>
      </w:r>
    </w:p>
    <w:p w:rsidR="00567568" w:rsidRDefault="00567568">
      <w:pPr>
        <w:pStyle w:val="section1"/>
        <w:spacing w:before="60" w:beforeAutospacing="0" w:after="0" w:afterAutospacing="0"/>
        <w:ind w:left="34" w:firstLine="284"/>
        <w:jc w:val="both"/>
        <w:divId w:val="1180192656"/>
      </w:pPr>
      <w:r>
        <w:rPr>
          <w:rFonts w:ascii="Arial Narrow" w:hAnsi="Arial Narrow"/>
          <w:sz w:val="20"/>
          <w:szCs w:val="20"/>
        </w:rPr>
        <w:t>4.2. Причинение материального ущерба предприятию.</w:t>
      </w:r>
    </w:p>
    <w:p w:rsidR="00567568" w:rsidRDefault="00567568">
      <w:pPr>
        <w:pStyle w:val="section1"/>
        <w:spacing w:before="60" w:beforeAutospacing="0" w:after="0" w:afterAutospacing="0"/>
        <w:ind w:left="34" w:firstLine="284"/>
        <w:jc w:val="both"/>
        <w:divId w:val="1180192656"/>
      </w:pPr>
      <w:r>
        <w:rPr>
          <w:rFonts w:ascii="Arial Narrow" w:hAnsi="Arial Narrow"/>
          <w:sz w:val="20"/>
          <w:szCs w:val="20"/>
        </w:rPr>
        <w:t xml:space="preserve">4.3. Причинение </w:t>
      </w:r>
      <w:r>
        <w:rPr>
          <w:rStyle w:val="spelle"/>
          <w:rFonts w:ascii="Arial Narrow" w:hAnsi="Arial Narrow"/>
          <w:sz w:val="20"/>
          <w:szCs w:val="20"/>
        </w:rPr>
        <w:t>репутационных</w:t>
      </w:r>
      <w:r>
        <w:rPr>
          <w:rFonts w:ascii="Arial Narrow" w:hAnsi="Arial Narrow"/>
          <w:sz w:val="20"/>
          <w:szCs w:val="20"/>
        </w:rPr>
        <w:t xml:space="preserve"> издержек предприятию.</w:t>
      </w:r>
    </w:p>
    <w:p w:rsidR="00567568" w:rsidRDefault="00567568">
      <w:pPr>
        <w:pStyle w:val="section1"/>
        <w:spacing w:before="60" w:beforeAutospacing="0" w:after="0" w:afterAutospacing="0"/>
        <w:ind w:left="34" w:firstLine="284"/>
        <w:jc w:val="both"/>
        <w:divId w:val="1180192656"/>
      </w:pPr>
      <w:r>
        <w:rPr>
          <w:rFonts w:ascii="Arial Narrow" w:hAnsi="Arial Narrow"/>
          <w:sz w:val="20"/>
          <w:szCs w:val="20"/>
        </w:rPr>
        <w:t>4.4. Несоблюдение этических норм поведения в организации.</w:t>
      </w:r>
    </w:p>
    <w:sectPr w:rsidR="00567568" w:rsidSect="003D7F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A73" w:rsidRDefault="00B05A73" w:rsidP="00567568">
      <w:r>
        <w:separator/>
      </w:r>
    </w:p>
  </w:endnote>
  <w:endnote w:type="continuationSeparator" w:id="0">
    <w:p w:rsidR="00B05A73" w:rsidRDefault="00B05A73" w:rsidP="0056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68" w:rsidRDefault="005675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68" w:rsidRDefault="00B05A73">
    <w:pPr>
      <w:jc w:val="center"/>
      <w:divId w:val="1780563817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pict>
        <v:rect id="_x0000_i1026" style="width:463pt;height:.55pt" o:hralign="center" o:hrstd="t" o:hrnoshade="t" o:hr="t" fillcolor="black" stroked="f"/>
      </w:pict>
    </w:r>
  </w:p>
  <w:p w:rsidR="00567568" w:rsidRDefault="00567568">
    <w:pPr>
      <w:spacing w:before="20" w:after="20"/>
      <w:jc w:val="right"/>
      <w:divId w:val="846409547"/>
    </w:pPr>
    <w:r>
      <w:rPr>
        <w:rFonts w:ascii="Arial" w:hAnsi="Arial" w:cs="Arial"/>
        <w:sz w:val="20"/>
        <w:szCs w:val="20"/>
      </w:rPr>
      <w:t xml:space="preserve">стр.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A533BB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из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A533BB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68" w:rsidRDefault="005675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A73" w:rsidRDefault="00B05A73" w:rsidP="00567568">
      <w:r>
        <w:separator/>
      </w:r>
    </w:p>
  </w:footnote>
  <w:footnote w:type="continuationSeparator" w:id="0">
    <w:p w:rsidR="00B05A73" w:rsidRDefault="00B05A73" w:rsidP="00567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68" w:rsidRDefault="005675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68" w:rsidRDefault="00567568">
    <w:pPr>
      <w:pStyle w:val="a7"/>
      <w:spacing w:before="0" w:beforeAutospacing="0" w:after="0" w:afterAutospacing="0"/>
      <w:jc w:val="right"/>
      <w:outlineLvl w:val="0"/>
      <w:divId w:val="1522545956"/>
    </w:pPr>
    <w:r>
      <w:rPr>
        <w:rFonts w:ascii="Arial" w:hAnsi="Arial" w:cs="Arial"/>
        <w:sz w:val="20"/>
        <w:szCs w:val="20"/>
      </w:rPr>
      <w:t>Отчет Бизнес-инженер</w:t>
    </w:r>
  </w:p>
  <w:p w:rsidR="00567568" w:rsidRDefault="00B05A73">
    <w:pPr>
      <w:jc w:val="center"/>
      <w:divId w:val="152254595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pict>
        <v:rect id="_x0000_i1025" style="width:.05pt;height:.55pt" o:hralign="center" o:hrstd="t" o:hrnoshade="t" o:hr="t" fillcolor="black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68" w:rsidRDefault="005675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568"/>
    <w:rsid w:val="000465BD"/>
    <w:rsid w:val="001146C6"/>
    <w:rsid w:val="003D16A5"/>
    <w:rsid w:val="003D7F6D"/>
    <w:rsid w:val="00551428"/>
    <w:rsid w:val="005613B4"/>
    <w:rsid w:val="00562DF8"/>
    <w:rsid w:val="00567568"/>
    <w:rsid w:val="00571CEE"/>
    <w:rsid w:val="00621F29"/>
    <w:rsid w:val="00A533BB"/>
    <w:rsid w:val="00AE3196"/>
    <w:rsid w:val="00B05A73"/>
    <w:rsid w:val="00EC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F277A5-A011-4010-82CA-A9B67DE3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75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67568"/>
    <w:rPr>
      <w:sz w:val="24"/>
      <w:szCs w:val="24"/>
      <w:lang w:eastAsia="en-US"/>
    </w:rPr>
  </w:style>
  <w:style w:type="paragraph" w:styleId="a5">
    <w:name w:val="footer"/>
    <w:basedOn w:val="a"/>
    <w:link w:val="a6"/>
    <w:rsid w:val="005675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67568"/>
    <w:rPr>
      <w:sz w:val="24"/>
      <w:szCs w:val="24"/>
      <w:lang w:eastAsia="en-US"/>
    </w:rPr>
  </w:style>
  <w:style w:type="paragraph" w:styleId="a7">
    <w:name w:val="Normal (Web)"/>
    <w:basedOn w:val="a"/>
    <w:uiPriority w:val="99"/>
    <w:unhideWhenUsed/>
    <w:rsid w:val="00567568"/>
    <w:pPr>
      <w:spacing w:before="100" w:beforeAutospacing="1" w:after="100" w:afterAutospacing="1"/>
    </w:pPr>
    <w:rPr>
      <w:lang w:eastAsia="ru-RU"/>
    </w:rPr>
  </w:style>
  <w:style w:type="paragraph" w:customStyle="1" w:styleId="section1">
    <w:name w:val="section1"/>
    <w:basedOn w:val="a"/>
    <w:rsid w:val="00567568"/>
    <w:pPr>
      <w:spacing w:before="100" w:beforeAutospacing="1" w:after="100" w:afterAutospacing="1"/>
    </w:pPr>
    <w:rPr>
      <w:lang w:eastAsia="ru-RU"/>
    </w:rPr>
  </w:style>
  <w:style w:type="character" w:styleId="a8">
    <w:name w:val="Strong"/>
    <w:uiPriority w:val="22"/>
    <w:qFormat/>
    <w:rsid w:val="00567568"/>
    <w:rPr>
      <w:b/>
      <w:bCs/>
    </w:rPr>
  </w:style>
  <w:style w:type="character" w:customStyle="1" w:styleId="spelle">
    <w:name w:val="spelle"/>
    <w:rsid w:val="0056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0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Betec-Soft\Business-engineer%2010\BEHTM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BEHTML.dot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IPAC RAS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Ковалев</dc:creator>
  <cp:keywords/>
  <dc:description/>
  <cp:lastModifiedBy>Сергей Ковалев</cp:lastModifiedBy>
  <cp:revision>5</cp:revision>
  <cp:lastPrinted>2022-01-15T15:35:00Z</cp:lastPrinted>
  <dcterms:created xsi:type="dcterms:W3CDTF">2022-01-15T02:02:00Z</dcterms:created>
  <dcterms:modified xsi:type="dcterms:W3CDTF">2022-01-15T15:35:00Z</dcterms:modified>
</cp:coreProperties>
</file>